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7179D" w14:textId="77777777" w:rsidR="006F64D5" w:rsidRDefault="00000000">
      <w:pPr>
        <w:jc w:val="center"/>
      </w:pPr>
      <w:r>
        <w:rPr>
          <w:b/>
        </w:rPr>
        <w:t>Erasmus+ projekta mobilitāte Horvātijā.</w:t>
      </w:r>
    </w:p>
    <w:p w14:paraId="4301B50E" w14:textId="77777777" w:rsidR="006F64D5" w:rsidRDefault="006F64D5">
      <w:pPr>
        <w:ind w:firstLine="566"/>
        <w:jc w:val="both"/>
      </w:pPr>
    </w:p>
    <w:p w14:paraId="5B07345B" w14:textId="0C0EF433" w:rsidR="000A3047" w:rsidRPr="000A3047" w:rsidRDefault="000A3047" w:rsidP="000A3047">
      <w:pPr>
        <w:ind w:firstLine="566"/>
        <w:jc w:val="both"/>
        <w:rPr>
          <w:rFonts w:ascii="Times New Roman" w:hAnsi="Times New Roman" w:cs="Times New Roman"/>
          <w:sz w:val="24"/>
          <w:szCs w:val="24"/>
          <w:lang w:val="lv-LV"/>
        </w:rPr>
      </w:pPr>
      <w:r w:rsidRPr="000A3047">
        <w:rPr>
          <w:rFonts w:ascii="Times New Roman" w:hAnsi="Times New Roman" w:cs="Times New Roman"/>
          <w:sz w:val="24"/>
          <w:szCs w:val="24"/>
          <w:lang w:val="lv-LV"/>
        </w:rPr>
        <w:t>Madonas Valsts ģimnāzijas skolēni turpina darboties  Eiropas Savienības finansētajā starptautiskajā Erasmus+ projektā „United in Diversity” (”Vienoti dažādībā”), kurā piedalās sešas valstis: Ungārija, Portugāle, Itālija, Horvātija, Spānija un Latvija.  Projekta īstenošanas laiks no 2020.gada 1. novembra līdz 2023. gada 31. augustam. Projekts tika pagarināts Covid 19 ierobežojumu dēļ. Projektā iesaistīti divdesmit</w:t>
      </w:r>
      <w:r>
        <w:rPr>
          <w:rFonts w:ascii="Times New Roman" w:hAnsi="Times New Roman" w:cs="Times New Roman"/>
          <w:sz w:val="24"/>
          <w:szCs w:val="24"/>
          <w:lang w:val="lv-LV"/>
        </w:rPr>
        <w:t xml:space="preserve"> divi</w:t>
      </w:r>
      <w:r w:rsidRPr="000A3047">
        <w:rPr>
          <w:rFonts w:ascii="Times New Roman" w:hAnsi="Times New Roman" w:cs="Times New Roman"/>
          <w:sz w:val="24"/>
          <w:szCs w:val="24"/>
          <w:lang w:val="lv-LV"/>
        </w:rPr>
        <w:t xml:space="preserve"> ģimnāzisti un četri skolotāji. </w:t>
      </w:r>
    </w:p>
    <w:p w14:paraId="12FDCBB4" w14:textId="78843384" w:rsidR="006F64D5" w:rsidRDefault="00D07F70" w:rsidP="00D07F70">
      <w:pPr>
        <w:ind w:firstLine="566"/>
        <w:jc w:val="both"/>
        <w:rPr>
          <w:rFonts w:ascii="Times New Roman" w:hAnsi="Times New Roman" w:cs="Times New Roman"/>
          <w:sz w:val="24"/>
          <w:szCs w:val="24"/>
          <w:lang w:val="lv-LV"/>
        </w:rPr>
      </w:pPr>
      <w:r>
        <w:rPr>
          <w:rFonts w:ascii="Times New Roman" w:hAnsi="Times New Roman" w:cs="Times New Roman"/>
          <w:sz w:val="24"/>
          <w:szCs w:val="24"/>
          <w:lang w:val="lv-LV"/>
        </w:rPr>
        <w:t>Ceturtā</w:t>
      </w:r>
      <w:r w:rsidRPr="00D07F70">
        <w:rPr>
          <w:rFonts w:ascii="Times New Roman" w:hAnsi="Times New Roman" w:cs="Times New Roman"/>
          <w:sz w:val="24"/>
          <w:szCs w:val="24"/>
          <w:lang w:val="lv-LV"/>
        </w:rPr>
        <w:t xml:space="preserve"> šī projekta mobilitāte, kurā piedalījās projekta koordinatore skolotāja D.Vaidote, angļu valodas skolotāja S.Sinele </w:t>
      </w:r>
      <w:r>
        <w:rPr>
          <w:rFonts w:ascii="Times New Roman" w:hAnsi="Times New Roman" w:cs="Times New Roman"/>
          <w:sz w:val="24"/>
          <w:szCs w:val="24"/>
          <w:lang w:val="lv-LV"/>
        </w:rPr>
        <w:t>un četras skolnieces</w:t>
      </w:r>
      <w:r w:rsidR="00FC6FB5">
        <w:rPr>
          <w:rFonts w:ascii="Times New Roman" w:hAnsi="Times New Roman" w:cs="Times New Roman"/>
          <w:sz w:val="24"/>
          <w:szCs w:val="24"/>
          <w:lang w:val="lv-LV"/>
        </w:rPr>
        <w:t>,</w:t>
      </w:r>
      <w:r w:rsidR="00BC5CD0">
        <w:rPr>
          <w:rFonts w:ascii="Times New Roman" w:hAnsi="Times New Roman" w:cs="Times New Roman"/>
          <w:sz w:val="24"/>
          <w:szCs w:val="24"/>
        </w:rPr>
        <w:t xml:space="preserve"> </w:t>
      </w:r>
      <w:r w:rsidRPr="00D07F70">
        <w:rPr>
          <w:rFonts w:ascii="Times New Roman" w:hAnsi="Times New Roman" w:cs="Times New Roman"/>
          <w:sz w:val="24"/>
          <w:szCs w:val="24"/>
          <w:lang w:val="lv-LV"/>
        </w:rPr>
        <w:t xml:space="preserve">aizvadīta no </w:t>
      </w:r>
      <w:r>
        <w:rPr>
          <w:rFonts w:ascii="Times New Roman" w:hAnsi="Times New Roman" w:cs="Times New Roman"/>
          <w:sz w:val="24"/>
          <w:szCs w:val="24"/>
          <w:lang w:val="lv-LV"/>
        </w:rPr>
        <w:t>12</w:t>
      </w:r>
      <w:r w:rsidRPr="00D07F70">
        <w:rPr>
          <w:rFonts w:ascii="Times New Roman" w:hAnsi="Times New Roman" w:cs="Times New Roman"/>
          <w:sz w:val="24"/>
          <w:szCs w:val="24"/>
          <w:lang w:val="lv-LV"/>
        </w:rPr>
        <w:t>.</w:t>
      </w:r>
      <w:r w:rsidR="00BC5CD0">
        <w:rPr>
          <w:rFonts w:ascii="Times New Roman" w:hAnsi="Times New Roman" w:cs="Times New Roman"/>
          <w:sz w:val="24"/>
          <w:szCs w:val="24"/>
          <w:lang w:val="lv-LV"/>
        </w:rPr>
        <w:t xml:space="preserve"> </w:t>
      </w:r>
      <w:r w:rsidRPr="00D07F70">
        <w:rPr>
          <w:rFonts w:ascii="Times New Roman" w:hAnsi="Times New Roman" w:cs="Times New Roman"/>
          <w:sz w:val="24"/>
          <w:szCs w:val="24"/>
          <w:lang w:val="lv-LV"/>
        </w:rPr>
        <w:t>līdz 1</w:t>
      </w:r>
      <w:r>
        <w:rPr>
          <w:rFonts w:ascii="Times New Roman" w:hAnsi="Times New Roman" w:cs="Times New Roman"/>
          <w:sz w:val="24"/>
          <w:szCs w:val="24"/>
          <w:lang w:val="lv-LV"/>
        </w:rPr>
        <w:t>7</w:t>
      </w:r>
      <w:r w:rsidRPr="00D07F70">
        <w:rPr>
          <w:rFonts w:ascii="Times New Roman" w:hAnsi="Times New Roman" w:cs="Times New Roman"/>
          <w:sz w:val="24"/>
          <w:szCs w:val="24"/>
          <w:lang w:val="lv-LV"/>
        </w:rPr>
        <w:t>.</w:t>
      </w:r>
      <w:r w:rsidR="00BC5CD0">
        <w:rPr>
          <w:rFonts w:ascii="Times New Roman" w:hAnsi="Times New Roman" w:cs="Times New Roman"/>
          <w:sz w:val="24"/>
          <w:szCs w:val="24"/>
          <w:lang w:val="lv-LV"/>
        </w:rPr>
        <w:t xml:space="preserve"> </w:t>
      </w:r>
      <w:r>
        <w:rPr>
          <w:rFonts w:ascii="Times New Roman" w:hAnsi="Times New Roman" w:cs="Times New Roman"/>
          <w:sz w:val="24"/>
          <w:szCs w:val="24"/>
          <w:lang w:val="lv-LV"/>
        </w:rPr>
        <w:t>decembrim</w:t>
      </w:r>
      <w:r w:rsidRPr="00D07F70">
        <w:rPr>
          <w:rFonts w:ascii="Times New Roman" w:hAnsi="Times New Roman" w:cs="Times New Roman"/>
          <w:sz w:val="24"/>
          <w:szCs w:val="24"/>
          <w:lang w:val="lv-LV"/>
        </w:rPr>
        <w:t xml:space="preserve"> </w:t>
      </w:r>
      <w:r w:rsidRPr="00D07F70">
        <w:rPr>
          <w:rFonts w:ascii="Times New Roman" w:hAnsi="Times New Roman" w:cs="Times New Roman"/>
          <w:sz w:val="24"/>
          <w:szCs w:val="24"/>
        </w:rPr>
        <w:t>Horvātijas pilsēt</w:t>
      </w:r>
      <w:r>
        <w:rPr>
          <w:rFonts w:ascii="Times New Roman" w:hAnsi="Times New Roman" w:cs="Times New Roman"/>
          <w:sz w:val="24"/>
          <w:szCs w:val="24"/>
        </w:rPr>
        <w:t>ā</w:t>
      </w:r>
      <w:r w:rsidRPr="00D07F70">
        <w:rPr>
          <w:rFonts w:ascii="Times New Roman" w:hAnsi="Times New Roman" w:cs="Times New Roman"/>
          <w:sz w:val="24"/>
          <w:szCs w:val="24"/>
        </w:rPr>
        <w:t xml:space="preserve"> Metković</w:t>
      </w:r>
      <w:r>
        <w:rPr>
          <w:rFonts w:ascii="Times New Roman" w:hAnsi="Times New Roman" w:cs="Times New Roman"/>
          <w:sz w:val="24"/>
          <w:szCs w:val="24"/>
          <w:lang w:val="lv-LV"/>
        </w:rPr>
        <w:t xml:space="preserve">. </w:t>
      </w:r>
    </w:p>
    <w:p w14:paraId="2D7C6486" w14:textId="76DAFF40" w:rsidR="006F64D5" w:rsidRPr="008C37DF" w:rsidRDefault="00DB6D91" w:rsidP="00DB6D91">
      <w:pPr>
        <w:jc w:val="both"/>
        <w:rPr>
          <w:rFonts w:ascii="Times New Roman" w:hAnsi="Times New Roman" w:cs="Times New Roman"/>
          <w:sz w:val="24"/>
          <w:szCs w:val="24"/>
        </w:rPr>
      </w:pPr>
      <w:r>
        <w:rPr>
          <w:rFonts w:ascii="Times New Roman" w:hAnsi="Times New Roman" w:cs="Times New Roman"/>
          <w:sz w:val="24"/>
          <w:szCs w:val="24"/>
          <w:lang w:val="lv-LV"/>
        </w:rPr>
        <w:t xml:space="preserve">          </w:t>
      </w:r>
      <w:r w:rsidRPr="008C37DF">
        <w:rPr>
          <w:rFonts w:ascii="Times New Roman" w:hAnsi="Times New Roman" w:cs="Times New Roman"/>
          <w:sz w:val="24"/>
          <w:szCs w:val="24"/>
        </w:rPr>
        <w:t xml:space="preserve">Mūsu ceļš bija garš un nogurdinošs - brauciens līdz lidostai, 2 lidojumi un 8 stundas ceļā pa nakti ar autobusu līdz Metković. Tā kā negaidīti tika mainīts lidojumu maršruts laikapstākļu dēļ, </w:t>
      </w:r>
      <w:r w:rsidR="00191EEF" w:rsidRPr="008C37DF">
        <w:rPr>
          <w:rFonts w:ascii="Times New Roman" w:hAnsi="Times New Roman" w:cs="Times New Roman"/>
          <w:sz w:val="24"/>
          <w:szCs w:val="24"/>
        </w:rPr>
        <w:t>mēs savu</w:t>
      </w:r>
      <w:r w:rsidRPr="008C37DF">
        <w:rPr>
          <w:rFonts w:ascii="Times New Roman" w:hAnsi="Times New Roman" w:cs="Times New Roman"/>
          <w:sz w:val="24"/>
          <w:szCs w:val="24"/>
        </w:rPr>
        <w:t xml:space="preserve"> nododamo bagāžu saņēmām tikai brauciena 4. dienā.</w:t>
      </w:r>
    </w:p>
    <w:p w14:paraId="01D59AE6" w14:textId="195B0C13" w:rsidR="006F64D5" w:rsidRPr="008C37DF" w:rsidRDefault="00000000" w:rsidP="00BC5CD0">
      <w:pPr>
        <w:ind w:firstLine="566"/>
        <w:jc w:val="both"/>
        <w:rPr>
          <w:rFonts w:ascii="Times New Roman" w:hAnsi="Times New Roman" w:cs="Times New Roman"/>
          <w:sz w:val="24"/>
          <w:szCs w:val="24"/>
        </w:rPr>
      </w:pPr>
      <w:r w:rsidRPr="008C37DF">
        <w:rPr>
          <w:rFonts w:ascii="Times New Roman" w:hAnsi="Times New Roman" w:cs="Times New Roman"/>
          <w:sz w:val="24"/>
          <w:szCs w:val="24"/>
        </w:rPr>
        <w:t>Pilsētā ieradāmies svētdien, 11</w:t>
      </w:r>
      <w:r w:rsidR="00191EEF" w:rsidRPr="008C37DF">
        <w:rPr>
          <w:rFonts w:ascii="Times New Roman" w:hAnsi="Times New Roman" w:cs="Times New Roman"/>
          <w:sz w:val="24"/>
          <w:szCs w:val="24"/>
        </w:rPr>
        <w:t>.d</w:t>
      </w:r>
      <w:r w:rsidRPr="008C37DF">
        <w:rPr>
          <w:rFonts w:ascii="Times New Roman" w:hAnsi="Times New Roman" w:cs="Times New Roman"/>
          <w:sz w:val="24"/>
          <w:szCs w:val="24"/>
        </w:rPr>
        <w:t xml:space="preserve">ecembrī no rīta. Pirmo dienu Horvātijā pavadījām mierīgi, iepazīstoties ar viesģimenēm, spēlējot galda spēles, ieturot maltīti, kas </w:t>
      </w:r>
      <w:r w:rsidR="00191EEF" w:rsidRPr="008C37DF">
        <w:rPr>
          <w:rFonts w:ascii="Times New Roman" w:hAnsi="Times New Roman" w:cs="Times New Roman"/>
          <w:sz w:val="24"/>
          <w:szCs w:val="24"/>
        </w:rPr>
        <w:t>bieži</w:t>
      </w:r>
      <w:r w:rsidRPr="008C37DF">
        <w:rPr>
          <w:rFonts w:ascii="Times New Roman" w:hAnsi="Times New Roman" w:cs="Times New Roman"/>
          <w:sz w:val="24"/>
          <w:szCs w:val="24"/>
        </w:rPr>
        <w:t xml:space="preserve"> bija plānās pankūkas ar šokolādes krēmu.</w:t>
      </w:r>
    </w:p>
    <w:p w14:paraId="037C3EC9" w14:textId="54EAFA96" w:rsidR="006F64D5" w:rsidRPr="008C37DF" w:rsidRDefault="00000000" w:rsidP="00BC5CD0">
      <w:pPr>
        <w:ind w:firstLine="566"/>
        <w:jc w:val="both"/>
        <w:rPr>
          <w:rFonts w:ascii="Times New Roman" w:hAnsi="Times New Roman" w:cs="Times New Roman"/>
          <w:sz w:val="24"/>
          <w:szCs w:val="24"/>
        </w:rPr>
      </w:pPr>
      <w:r w:rsidRPr="008C37DF">
        <w:rPr>
          <w:rFonts w:ascii="Times New Roman" w:hAnsi="Times New Roman" w:cs="Times New Roman"/>
          <w:sz w:val="24"/>
          <w:szCs w:val="24"/>
        </w:rPr>
        <w:t xml:space="preserve">Metković ir skaista un sakopta pilsēta Horvātijas dienvidos. To </w:t>
      </w:r>
      <w:r w:rsidR="00191EEF" w:rsidRPr="008C37DF">
        <w:rPr>
          <w:rFonts w:ascii="Times New Roman" w:hAnsi="Times New Roman" w:cs="Times New Roman"/>
          <w:sz w:val="24"/>
          <w:szCs w:val="24"/>
        </w:rPr>
        <w:t>ie</w:t>
      </w:r>
      <w:r w:rsidRPr="008C37DF">
        <w:rPr>
          <w:rFonts w:ascii="Times New Roman" w:hAnsi="Times New Roman" w:cs="Times New Roman"/>
          <w:sz w:val="24"/>
          <w:szCs w:val="24"/>
        </w:rPr>
        <w:t xml:space="preserve">skauj kalni, </w:t>
      </w:r>
      <w:r w:rsidR="00191EEF" w:rsidRPr="008C37DF">
        <w:rPr>
          <w:rFonts w:ascii="Times New Roman" w:hAnsi="Times New Roman" w:cs="Times New Roman"/>
          <w:sz w:val="24"/>
          <w:szCs w:val="24"/>
        </w:rPr>
        <w:t xml:space="preserve">pilsētā </w:t>
      </w:r>
      <w:r w:rsidRPr="008C37DF">
        <w:rPr>
          <w:rFonts w:ascii="Times New Roman" w:hAnsi="Times New Roman" w:cs="Times New Roman"/>
          <w:sz w:val="24"/>
          <w:szCs w:val="24"/>
        </w:rPr>
        <w:t xml:space="preserve">aug palmas, ir silts klimats un </w:t>
      </w:r>
      <w:r w:rsidR="00191EEF" w:rsidRPr="008C37DF">
        <w:rPr>
          <w:rFonts w:ascii="Times New Roman" w:hAnsi="Times New Roman" w:cs="Times New Roman"/>
          <w:sz w:val="24"/>
          <w:szCs w:val="24"/>
        </w:rPr>
        <w:t>patīkami</w:t>
      </w:r>
      <w:r w:rsidRPr="008C37DF">
        <w:rPr>
          <w:rFonts w:ascii="Times New Roman" w:hAnsi="Times New Roman" w:cs="Times New Roman"/>
          <w:sz w:val="24"/>
          <w:szCs w:val="24"/>
        </w:rPr>
        <w:t xml:space="preserve"> iedzīvotāji. Pilsētā </w:t>
      </w:r>
      <w:r w:rsidR="00191EEF" w:rsidRPr="008C37DF">
        <w:rPr>
          <w:rFonts w:ascii="Times New Roman" w:hAnsi="Times New Roman" w:cs="Times New Roman"/>
          <w:sz w:val="24"/>
          <w:szCs w:val="24"/>
        </w:rPr>
        <w:t>ir</w:t>
      </w:r>
      <w:r w:rsidRPr="008C37DF">
        <w:rPr>
          <w:rFonts w:ascii="Times New Roman" w:hAnsi="Times New Roman" w:cs="Times New Roman"/>
          <w:sz w:val="24"/>
          <w:szCs w:val="24"/>
        </w:rPr>
        <w:t xml:space="preserve"> apmēram 15 000 iedzīvotāju. Mums paveicās, ka viesošan</w:t>
      </w:r>
      <w:r w:rsidR="00191EEF" w:rsidRPr="008C37DF">
        <w:rPr>
          <w:rFonts w:ascii="Times New Roman" w:hAnsi="Times New Roman" w:cs="Times New Roman"/>
          <w:sz w:val="24"/>
          <w:szCs w:val="24"/>
        </w:rPr>
        <w:t>ā</w:t>
      </w:r>
      <w:r w:rsidRPr="008C37DF">
        <w:rPr>
          <w:rFonts w:ascii="Times New Roman" w:hAnsi="Times New Roman" w:cs="Times New Roman"/>
          <w:sz w:val="24"/>
          <w:szCs w:val="24"/>
        </w:rPr>
        <w:t>s laikā bija mandarīnu ražas sezona</w:t>
      </w:r>
      <w:r w:rsidR="00191EEF" w:rsidRPr="008C37DF">
        <w:rPr>
          <w:rFonts w:ascii="Times New Roman" w:hAnsi="Times New Roman" w:cs="Times New Roman"/>
          <w:sz w:val="24"/>
          <w:szCs w:val="24"/>
        </w:rPr>
        <w:t>,</w:t>
      </w:r>
      <w:r w:rsidRPr="008C37DF">
        <w:rPr>
          <w:rFonts w:ascii="Times New Roman" w:hAnsi="Times New Roman" w:cs="Times New Roman"/>
          <w:sz w:val="24"/>
          <w:szCs w:val="24"/>
        </w:rPr>
        <w:t xml:space="preserve"> un </w:t>
      </w:r>
      <w:r w:rsidR="00191EEF" w:rsidRPr="008C37DF">
        <w:rPr>
          <w:rFonts w:ascii="Times New Roman" w:hAnsi="Times New Roman" w:cs="Times New Roman"/>
          <w:sz w:val="24"/>
          <w:szCs w:val="24"/>
        </w:rPr>
        <w:t xml:space="preserve">varējām </w:t>
      </w:r>
      <w:r w:rsidRPr="008C37DF">
        <w:rPr>
          <w:rFonts w:ascii="Times New Roman" w:hAnsi="Times New Roman" w:cs="Times New Roman"/>
          <w:sz w:val="24"/>
          <w:szCs w:val="24"/>
        </w:rPr>
        <w:t>nogaršo</w:t>
      </w:r>
      <w:r w:rsidR="00191EEF" w:rsidRPr="008C37DF">
        <w:rPr>
          <w:rFonts w:ascii="Times New Roman" w:hAnsi="Times New Roman" w:cs="Times New Roman"/>
          <w:sz w:val="24"/>
          <w:szCs w:val="24"/>
        </w:rPr>
        <w:t>t</w:t>
      </w:r>
      <w:r w:rsidRPr="008C37DF">
        <w:rPr>
          <w:rFonts w:ascii="Times New Roman" w:hAnsi="Times New Roman" w:cs="Times New Roman"/>
          <w:sz w:val="24"/>
          <w:szCs w:val="24"/>
        </w:rPr>
        <w:t xml:space="preserve"> arī šo citrusaugļu ievārījumu.</w:t>
      </w:r>
    </w:p>
    <w:p w14:paraId="0C74DA17" w14:textId="559C3A7C" w:rsidR="006F64D5" w:rsidRPr="008C37DF" w:rsidRDefault="00000000" w:rsidP="00BC5CD0">
      <w:pPr>
        <w:ind w:firstLine="566"/>
        <w:jc w:val="both"/>
        <w:rPr>
          <w:rFonts w:ascii="Times New Roman" w:hAnsi="Times New Roman" w:cs="Times New Roman"/>
          <w:sz w:val="24"/>
          <w:szCs w:val="24"/>
        </w:rPr>
      </w:pPr>
      <w:r w:rsidRPr="008C37DF">
        <w:rPr>
          <w:rFonts w:ascii="Times New Roman" w:hAnsi="Times New Roman" w:cs="Times New Roman"/>
          <w:sz w:val="24"/>
          <w:szCs w:val="24"/>
        </w:rPr>
        <w:t xml:space="preserve">Srednja škola Metković jeb Metković vidusskolu, kurā viesojāmies, var </w:t>
      </w:r>
      <w:r w:rsidR="00B343D5" w:rsidRPr="008C37DF">
        <w:rPr>
          <w:rFonts w:ascii="Times New Roman" w:hAnsi="Times New Roman" w:cs="Times New Roman"/>
          <w:sz w:val="24"/>
          <w:szCs w:val="24"/>
        </w:rPr>
        <w:t>sa</w:t>
      </w:r>
      <w:r w:rsidRPr="008C37DF">
        <w:rPr>
          <w:rFonts w:ascii="Times New Roman" w:hAnsi="Times New Roman" w:cs="Times New Roman"/>
          <w:sz w:val="24"/>
          <w:szCs w:val="24"/>
        </w:rPr>
        <w:t xml:space="preserve">līdzināt </w:t>
      </w:r>
      <w:r w:rsidR="00B343D5" w:rsidRPr="008C37DF">
        <w:rPr>
          <w:rFonts w:ascii="Times New Roman" w:hAnsi="Times New Roman" w:cs="Times New Roman"/>
          <w:sz w:val="24"/>
          <w:szCs w:val="24"/>
        </w:rPr>
        <w:t xml:space="preserve">ar </w:t>
      </w:r>
      <w:r w:rsidRPr="008C37DF">
        <w:rPr>
          <w:rFonts w:ascii="Times New Roman" w:hAnsi="Times New Roman" w:cs="Times New Roman"/>
          <w:sz w:val="24"/>
          <w:szCs w:val="24"/>
        </w:rPr>
        <w:t>mūsu Latvijas tehnikum</w:t>
      </w:r>
      <w:r w:rsidR="00B343D5" w:rsidRPr="008C37DF">
        <w:rPr>
          <w:rFonts w:ascii="Times New Roman" w:hAnsi="Times New Roman" w:cs="Times New Roman"/>
          <w:sz w:val="24"/>
          <w:szCs w:val="24"/>
        </w:rPr>
        <w:t>u</w:t>
      </w:r>
      <w:r w:rsidRPr="008C37DF">
        <w:rPr>
          <w:rFonts w:ascii="Times New Roman" w:hAnsi="Times New Roman" w:cs="Times New Roman"/>
          <w:sz w:val="24"/>
          <w:szCs w:val="24"/>
        </w:rPr>
        <w:t xml:space="preserve">. Skolēni mācās dažādos novirzienos - ekonomikas, pavāru, stila un rokdarbu u.c. Skola ir mājīgi iekārtota, ārpusi rotā dažādi grafiti zīmējumi, kas Latvijas skolām būtu pavisam neraksturīgi. </w:t>
      </w:r>
    </w:p>
    <w:p w14:paraId="0770211B" w14:textId="7801747E" w:rsidR="006F64D5" w:rsidRPr="008C37DF" w:rsidRDefault="00000000" w:rsidP="00825E1E">
      <w:pPr>
        <w:ind w:firstLine="566"/>
        <w:jc w:val="both"/>
        <w:rPr>
          <w:rFonts w:ascii="Times New Roman" w:hAnsi="Times New Roman" w:cs="Times New Roman"/>
          <w:sz w:val="24"/>
          <w:szCs w:val="24"/>
        </w:rPr>
      </w:pPr>
      <w:r w:rsidRPr="008C37DF">
        <w:rPr>
          <w:rFonts w:ascii="Times New Roman" w:hAnsi="Times New Roman" w:cs="Times New Roman"/>
          <w:sz w:val="24"/>
          <w:szCs w:val="24"/>
        </w:rPr>
        <w:t>Šīs mobilitātes tēma bija Eiropas Savienības paplašināšana, tāpēc norisinājās debates, kurās pārrunājām ieguvumus un zaudējumus, esot ES, piedalījāmies arī viktorīnā. Devāmies arī uz Bosnijas un Hercegovinas pilsētu Mostar, kur profesora vadītā lekcijā iepazināmies ar tās ceļu pievienošanai ES, protams, arī baudījām pilsētas skaistos skatus un iepazinām tās vēsturi. Interesanti bija uzzināt par Šengenas zonas priekšrocībām, kurai no 2023. gada 1. janvāra pievienojās arī Horvātija.</w:t>
      </w:r>
    </w:p>
    <w:p w14:paraId="73B2CFC3" w14:textId="6FE1B532" w:rsidR="006F64D5" w:rsidRPr="008C37DF" w:rsidRDefault="00000000">
      <w:pPr>
        <w:ind w:firstLine="566"/>
        <w:jc w:val="both"/>
        <w:rPr>
          <w:rFonts w:ascii="Times New Roman" w:hAnsi="Times New Roman" w:cs="Times New Roman"/>
          <w:sz w:val="24"/>
          <w:szCs w:val="24"/>
        </w:rPr>
      </w:pPr>
      <w:r w:rsidRPr="008C37DF">
        <w:rPr>
          <w:rFonts w:ascii="Times New Roman" w:hAnsi="Times New Roman" w:cs="Times New Roman"/>
          <w:sz w:val="24"/>
          <w:szCs w:val="24"/>
        </w:rPr>
        <w:t xml:space="preserve">Mums bija lieliska iespēja iepazīt dažādas Horvātijas pilsētas - Dubrovnikus, Korčulu un Naronu. </w:t>
      </w:r>
    </w:p>
    <w:p w14:paraId="2DD96C91" w14:textId="77777777" w:rsidR="006F64D5" w:rsidRPr="008C37DF" w:rsidRDefault="00000000">
      <w:pPr>
        <w:ind w:firstLine="566"/>
        <w:jc w:val="both"/>
        <w:rPr>
          <w:rFonts w:ascii="Times New Roman" w:hAnsi="Times New Roman" w:cs="Times New Roman"/>
          <w:sz w:val="24"/>
          <w:szCs w:val="24"/>
        </w:rPr>
      </w:pPr>
      <w:r w:rsidRPr="008C37DF">
        <w:rPr>
          <w:rFonts w:ascii="Times New Roman" w:hAnsi="Times New Roman" w:cs="Times New Roman"/>
          <w:sz w:val="24"/>
          <w:szCs w:val="24"/>
        </w:rPr>
        <w:t>Kaut gan lija lietus, Dubrovnikos apskatījām skaisto vecpilsētu, kas mums ļoti patika.</w:t>
      </w:r>
    </w:p>
    <w:p w14:paraId="0926D2EB" w14:textId="2E738A59" w:rsidR="006F64D5" w:rsidRPr="008C37DF" w:rsidRDefault="00000000">
      <w:pPr>
        <w:ind w:firstLine="566"/>
        <w:jc w:val="both"/>
        <w:rPr>
          <w:rFonts w:ascii="Times New Roman" w:hAnsi="Times New Roman" w:cs="Times New Roman"/>
          <w:sz w:val="24"/>
          <w:szCs w:val="24"/>
        </w:rPr>
      </w:pPr>
      <w:r w:rsidRPr="008C37DF">
        <w:rPr>
          <w:rFonts w:ascii="Times New Roman" w:hAnsi="Times New Roman" w:cs="Times New Roman"/>
          <w:sz w:val="24"/>
          <w:szCs w:val="24"/>
        </w:rPr>
        <w:t xml:space="preserve">Korčulā, kas ir Horvātijas sala Adrijas jūrā, </w:t>
      </w:r>
      <w:r w:rsidR="00825E1E">
        <w:rPr>
          <w:rFonts w:ascii="Times New Roman" w:hAnsi="Times New Roman" w:cs="Times New Roman"/>
          <w:sz w:val="24"/>
          <w:szCs w:val="24"/>
        </w:rPr>
        <w:t>ir</w:t>
      </w:r>
      <w:r w:rsidRPr="008C37DF">
        <w:rPr>
          <w:rFonts w:ascii="Times New Roman" w:hAnsi="Times New Roman" w:cs="Times New Roman"/>
          <w:sz w:val="24"/>
          <w:szCs w:val="24"/>
        </w:rPr>
        <w:t xml:space="preserve"> skaista vecpilsēta, ar mazām ieliņām. Apskatījām arī labdarības Ziemassvētku tirdziņu, kurā varēja nogaršot vietējos ēdienus, piemēram, pīrādziņus ar nezālēm.</w:t>
      </w:r>
    </w:p>
    <w:p w14:paraId="1C88F505" w14:textId="218F3BB2" w:rsidR="006F64D5" w:rsidRPr="008C37DF" w:rsidRDefault="00000000" w:rsidP="00825E1E">
      <w:pPr>
        <w:ind w:firstLine="566"/>
        <w:jc w:val="both"/>
        <w:rPr>
          <w:rFonts w:ascii="Times New Roman" w:hAnsi="Times New Roman" w:cs="Times New Roman"/>
          <w:sz w:val="24"/>
          <w:szCs w:val="24"/>
        </w:rPr>
      </w:pPr>
      <w:r w:rsidRPr="008C37DF">
        <w:rPr>
          <w:rFonts w:ascii="Times New Roman" w:hAnsi="Times New Roman" w:cs="Times New Roman"/>
          <w:sz w:val="24"/>
          <w:szCs w:val="24"/>
        </w:rPr>
        <w:t>Naronā devāmies foto safari braucienā ar laivām, apmeklējām arheoloģijas muzeju.</w:t>
      </w:r>
    </w:p>
    <w:p w14:paraId="3D849246" w14:textId="0EF1DA75" w:rsidR="006F64D5" w:rsidRPr="008C37DF" w:rsidRDefault="00000000" w:rsidP="00825E1E">
      <w:pPr>
        <w:ind w:firstLine="566"/>
        <w:jc w:val="both"/>
        <w:rPr>
          <w:rFonts w:ascii="Times New Roman" w:hAnsi="Times New Roman" w:cs="Times New Roman"/>
          <w:sz w:val="24"/>
          <w:szCs w:val="24"/>
        </w:rPr>
      </w:pPr>
      <w:r w:rsidRPr="008C37DF">
        <w:rPr>
          <w:rFonts w:ascii="Times New Roman" w:hAnsi="Times New Roman" w:cs="Times New Roman"/>
          <w:sz w:val="24"/>
          <w:szCs w:val="24"/>
        </w:rPr>
        <w:t>Brīvo laiku pavadījām ar citu valstu dalībniekiem, kopā jutām līdzi Horvātijas izlases spēlei FIFA Pasaules kausa pusfinālā, spēlējām biljardu. Nepatīkami pārsteidza tas, ka Horvātijā atļauts smēķēt koplietošanas telpās.</w:t>
      </w:r>
    </w:p>
    <w:p w14:paraId="21EC4C37" w14:textId="77777777" w:rsidR="006F64D5" w:rsidRPr="008C37DF" w:rsidRDefault="00000000">
      <w:pPr>
        <w:ind w:firstLine="566"/>
        <w:jc w:val="both"/>
        <w:rPr>
          <w:rFonts w:ascii="Times New Roman" w:hAnsi="Times New Roman" w:cs="Times New Roman"/>
          <w:sz w:val="24"/>
          <w:szCs w:val="24"/>
        </w:rPr>
      </w:pPr>
      <w:r w:rsidRPr="008C37DF">
        <w:rPr>
          <w:rFonts w:ascii="Times New Roman" w:hAnsi="Times New Roman" w:cs="Times New Roman"/>
          <w:sz w:val="24"/>
          <w:szCs w:val="24"/>
        </w:rPr>
        <w:t>Projekta noslēgumā saņēmām sertifikātus par dalību un kopā pavadījām pēdējo vakaru ar citu valstu dalībniekiem jautrā atmosfērā, kā arī dziedājām karaoke un dejojām.</w:t>
      </w:r>
    </w:p>
    <w:p w14:paraId="0134AA15" w14:textId="77777777" w:rsidR="006F64D5" w:rsidRPr="008C37DF" w:rsidRDefault="006F64D5">
      <w:pPr>
        <w:ind w:firstLine="566"/>
        <w:jc w:val="both"/>
        <w:rPr>
          <w:rFonts w:ascii="Times New Roman" w:hAnsi="Times New Roman" w:cs="Times New Roman"/>
          <w:sz w:val="24"/>
          <w:szCs w:val="24"/>
        </w:rPr>
      </w:pPr>
    </w:p>
    <w:p w14:paraId="74E400F8" w14:textId="6F567638" w:rsidR="006F64D5" w:rsidRPr="008C37DF" w:rsidRDefault="00000000" w:rsidP="00825E1E">
      <w:pPr>
        <w:ind w:firstLine="566"/>
        <w:jc w:val="both"/>
        <w:rPr>
          <w:rFonts w:ascii="Times New Roman" w:hAnsi="Times New Roman" w:cs="Times New Roman"/>
          <w:sz w:val="24"/>
          <w:szCs w:val="24"/>
        </w:rPr>
      </w:pPr>
      <w:r w:rsidRPr="008C37DF">
        <w:rPr>
          <w:rFonts w:ascii="Times New Roman" w:hAnsi="Times New Roman" w:cs="Times New Roman"/>
          <w:sz w:val="24"/>
          <w:szCs w:val="24"/>
        </w:rPr>
        <w:lastRenderedPageBreak/>
        <w:t xml:space="preserve">Kopumā esam ļoti apmierinātas un priecīgas par šo braucienu. Mūsu vietējās ģimenes, kuras mūs uzņēma un izmitināja, bija ļoti jaukas, izpalīdzīgas, dāsnas un draudzīgas. Bija žēl braukt prom. </w:t>
      </w:r>
    </w:p>
    <w:p w14:paraId="6A061FCE" w14:textId="43CB6760" w:rsidR="006F64D5" w:rsidRDefault="00825E1E">
      <w:pPr>
        <w:ind w:firstLine="566"/>
        <w:jc w:val="both"/>
        <w:rPr>
          <w:rFonts w:ascii="Times New Roman" w:hAnsi="Times New Roman" w:cs="Times New Roman"/>
          <w:sz w:val="24"/>
          <w:szCs w:val="24"/>
        </w:rPr>
      </w:pPr>
      <w:r>
        <w:rPr>
          <w:rFonts w:ascii="Times New Roman" w:hAnsi="Times New Roman" w:cs="Times New Roman"/>
          <w:sz w:val="24"/>
          <w:szCs w:val="24"/>
        </w:rPr>
        <w:t>Gaidām</w:t>
      </w:r>
      <w:r w:rsidR="00000000" w:rsidRPr="008C37DF">
        <w:rPr>
          <w:rFonts w:ascii="Times New Roman" w:hAnsi="Times New Roman" w:cs="Times New Roman"/>
          <w:sz w:val="24"/>
          <w:szCs w:val="24"/>
        </w:rPr>
        <w:t xml:space="preserve"> </w:t>
      </w:r>
      <w:r w:rsidR="00762F20">
        <w:rPr>
          <w:rFonts w:ascii="Times New Roman" w:hAnsi="Times New Roman" w:cs="Times New Roman"/>
          <w:sz w:val="24"/>
          <w:szCs w:val="24"/>
        </w:rPr>
        <w:t xml:space="preserve">25 </w:t>
      </w:r>
      <w:r w:rsidR="00000000" w:rsidRPr="008C37DF">
        <w:rPr>
          <w:rFonts w:ascii="Times New Roman" w:hAnsi="Times New Roman" w:cs="Times New Roman"/>
          <w:sz w:val="24"/>
          <w:szCs w:val="24"/>
        </w:rPr>
        <w:t>skolēn</w:t>
      </w:r>
      <w:r>
        <w:rPr>
          <w:rFonts w:ascii="Times New Roman" w:hAnsi="Times New Roman" w:cs="Times New Roman"/>
          <w:sz w:val="24"/>
          <w:szCs w:val="24"/>
        </w:rPr>
        <w:t>us</w:t>
      </w:r>
      <w:r w:rsidR="00000000" w:rsidRPr="008C37DF">
        <w:rPr>
          <w:rFonts w:ascii="Times New Roman" w:hAnsi="Times New Roman" w:cs="Times New Roman"/>
          <w:sz w:val="24"/>
          <w:szCs w:val="24"/>
        </w:rPr>
        <w:t xml:space="preserve"> no visām dalībvalstīm Madon</w:t>
      </w:r>
      <w:r>
        <w:rPr>
          <w:rFonts w:ascii="Times New Roman" w:hAnsi="Times New Roman" w:cs="Times New Roman"/>
          <w:sz w:val="24"/>
          <w:szCs w:val="24"/>
        </w:rPr>
        <w:t>ā</w:t>
      </w:r>
      <w:r w:rsidR="00000000" w:rsidRPr="008C37DF">
        <w:rPr>
          <w:rFonts w:ascii="Times New Roman" w:hAnsi="Times New Roman" w:cs="Times New Roman"/>
          <w:sz w:val="24"/>
          <w:szCs w:val="24"/>
        </w:rPr>
        <w:t>. Šajā apmaiņas programmā turpināsim iepazīties ar Eiropas Savienības sniegtajām priekšrocībām, kā arī iepazīstināsim skolēnus no Horvātijas, Itālijas, Portugāles, Spānijas un Ungārijas ar Latviju, tās tradīcijām.</w:t>
      </w:r>
    </w:p>
    <w:p w14:paraId="656F976E" w14:textId="130F43EB" w:rsidR="00FC6FB5" w:rsidRDefault="00FC6FB5" w:rsidP="00FC6FB5">
      <w:pPr>
        <w:ind w:firstLine="566"/>
        <w:jc w:val="right"/>
        <w:rPr>
          <w:rFonts w:ascii="Times New Roman" w:hAnsi="Times New Roman" w:cs="Times New Roman"/>
          <w:sz w:val="24"/>
          <w:szCs w:val="24"/>
          <w:lang w:val="lv-LV"/>
        </w:rPr>
      </w:pPr>
      <w:r w:rsidRPr="00FC6FB5">
        <w:rPr>
          <w:rFonts w:ascii="Times New Roman" w:hAnsi="Times New Roman" w:cs="Times New Roman"/>
          <w:sz w:val="24"/>
          <w:szCs w:val="24"/>
          <w:lang w:val="lv-LV"/>
        </w:rPr>
        <w:t>Madonas Valsts ģimnāzijas</w:t>
      </w:r>
      <w:r>
        <w:rPr>
          <w:rFonts w:ascii="Times New Roman" w:hAnsi="Times New Roman" w:cs="Times New Roman"/>
          <w:sz w:val="24"/>
          <w:szCs w:val="24"/>
          <w:lang w:val="lv-LV"/>
        </w:rPr>
        <w:t xml:space="preserve"> skolnieces </w:t>
      </w:r>
    </w:p>
    <w:p w14:paraId="4BAD4C43" w14:textId="373A5026" w:rsidR="00FC6FB5" w:rsidRPr="008C37DF" w:rsidRDefault="00FC6FB5" w:rsidP="00FC6FB5">
      <w:pPr>
        <w:ind w:firstLine="566"/>
        <w:jc w:val="right"/>
        <w:rPr>
          <w:rFonts w:ascii="Times New Roman" w:hAnsi="Times New Roman" w:cs="Times New Roman"/>
          <w:sz w:val="24"/>
          <w:szCs w:val="24"/>
        </w:rPr>
      </w:pPr>
      <w:r w:rsidRPr="00FC6FB5">
        <w:rPr>
          <w:rFonts w:ascii="Times New Roman" w:hAnsi="Times New Roman" w:cs="Times New Roman"/>
          <w:sz w:val="24"/>
          <w:szCs w:val="24"/>
        </w:rPr>
        <w:t>Paula Madžule, Madara Paula Eglīte, Karīna Tropa un Linda Broka</w:t>
      </w:r>
    </w:p>
    <w:p w14:paraId="44F4D983" w14:textId="5FA42DD1" w:rsidR="00564A57" w:rsidRDefault="003E7E42">
      <w:pPr>
        <w:ind w:firstLine="566"/>
        <w:jc w:val="both"/>
      </w:pPr>
      <w:r w:rsidRPr="003E7E42">
        <w:t xml:space="preserve"> </w:t>
      </w:r>
    </w:p>
    <w:p w14:paraId="07FF0977" w14:textId="3AC28920" w:rsidR="006F64D5" w:rsidRDefault="00564A57">
      <w:pPr>
        <w:ind w:firstLine="566"/>
        <w:jc w:val="both"/>
      </w:pPr>
      <w:r>
        <w:rPr>
          <w:noProof/>
        </w:rPr>
        <w:drawing>
          <wp:inline distT="0" distB="0" distL="0" distR="0" wp14:anchorId="76191295" wp14:editId="503B16B2">
            <wp:extent cx="5057140" cy="3484380"/>
            <wp:effectExtent l="0" t="0" r="0" b="190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2503" cy="3488075"/>
                    </a:xfrm>
                    <a:prstGeom prst="rect">
                      <a:avLst/>
                    </a:prstGeom>
                    <a:noFill/>
                    <a:ln>
                      <a:noFill/>
                    </a:ln>
                  </pic:spPr>
                </pic:pic>
              </a:graphicData>
            </a:graphic>
          </wp:inline>
        </w:drawing>
      </w:r>
      <w:r w:rsidRPr="003E7E42">
        <w:rPr>
          <w:rFonts w:ascii="Times New Roman" w:hAnsi="Times New Roman" w:cs="Times New Roman"/>
          <w:sz w:val="24"/>
          <w:szCs w:val="24"/>
        </w:rPr>
        <w:t xml:space="preserve"> </w:t>
      </w:r>
      <w:r w:rsidR="003E7E42" w:rsidRPr="003E7E42">
        <w:rPr>
          <w:rFonts w:ascii="Times New Roman" w:hAnsi="Times New Roman" w:cs="Times New Roman"/>
          <w:noProof/>
          <w:sz w:val="24"/>
          <w:szCs w:val="24"/>
        </w:rPr>
        <mc:AlternateContent>
          <mc:Choice Requires="wps">
            <w:drawing>
              <wp:inline distT="0" distB="0" distL="0" distR="0" wp14:anchorId="7991B9F5" wp14:editId="3F521671">
                <wp:extent cx="304800" cy="304800"/>
                <wp:effectExtent l="0" t="0" r="0" b="0"/>
                <wp:docPr id="6" name="Taisnstūris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D288F0" id="Taisnstūris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E7E42">
        <w:t xml:space="preserve">  </w:t>
      </w:r>
    </w:p>
    <w:p w14:paraId="2A69C2FE" w14:textId="77777777" w:rsidR="008A1EE3" w:rsidRDefault="008A1EE3">
      <w:pPr>
        <w:ind w:firstLine="566"/>
        <w:jc w:val="both"/>
        <w:rPr>
          <w:noProof/>
        </w:rPr>
      </w:pPr>
    </w:p>
    <w:p w14:paraId="3D790798" w14:textId="72699469" w:rsidR="008A1EE3" w:rsidRDefault="008A1EE3">
      <w:pPr>
        <w:ind w:firstLine="566"/>
        <w:jc w:val="both"/>
        <w:rPr>
          <w:rFonts w:ascii="Times New Roman" w:hAnsi="Times New Roman" w:cs="Times New Roman"/>
          <w:sz w:val="24"/>
          <w:szCs w:val="24"/>
        </w:rPr>
      </w:pPr>
    </w:p>
    <w:p w14:paraId="26343063" w14:textId="3B311311" w:rsidR="008A1EE3" w:rsidRDefault="008A1EE3">
      <w:pPr>
        <w:ind w:firstLine="566"/>
        <w:jc w:val="both"/>
        <w:rPr>
          <w:rFonts w:ascii="Times New Roman" w:hAnsi="Times New Roman" w:cs="Times New Roman"/>
          <w:sz w:val="24"/>
          <w:szCs w:val="24"/>
        </w:rPr>
      </w:pPr>
    </w:p>
    <w:p w14:paraId="64B5497E" w14:textId="4E7D4940" w:rsidR="008A1EE3" w:rsidRDefault="008A1EE3">
      <w:pPr>
        <w:ind w:firstLine="566"/>
        <w:jc w:val="both"/>
        <w:rPr>
          <w:rFonts w:ascii="Times New Roman" w:hAnsi="Times New Roman" w:cs="Times New Roman"/>
          <w:sz w:val="24"/>
          <w:szCs w:val="24"/>
        </w:rPr>
      </w:pPr>
      <w:r>
        <w:rPr>
          <w:noProof/>
        </w:rPr>
        <w:lastRenderedPageBreak/>
        <w:drawing>
          <wp:inline distT="0" distB="0" distL="0" distR="0" wp14:anchorId="7A7E6C62" wp14:editId="78B5BACB">
            <wp:extent cx="4923790" cy="3692979"/>
            <wp:effectExtent l="0" t="0" r="0" b="317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4299" cy="3700861"/>
                    </a:xfrm>
                    <a:prstGeom prst="rect">
                      <a:avLst/>
                    </a:prstGeom>
                    <a:noFill/>
                    <a:ln>
                      <a:noFill/>
                    </a:ln>
                  </pic:spPr>
                </pic:pic>
              </a:graphicData>
            </a:graphic>
          </wp:inline>
        </w:drawing>
      </w:r>
    </w:p>
    <w:p w14:paraId="37700779" w14:textId="49BCB117" w:rsidR="004474C4" w:rsidRDefault="004474C4">
      <w:pPr>
        <w:ind w:firstLine="566"/>
        <w:jc w:val="both"/>
        <w:rPr>
          <w:rFonts w:ascii="Times New Roman" w:hAnsi="Times New Roman" w:cs="Times New Roman"/>
          <w:sz w:val="24"/>
          <w:szCs w:val="24"/>
        </w:rPr>
      </w:pPr>
    </w:p>
    <w:p w14:paraId="66E2A615" w14:textId="387E958D" w:rsidR="004474C4" w:rsidRDefault="004474C4">
      <w:pPr>
        <w:ind w:firstLine="566"/>
        <w:jc w:val="both"/>
        <w:rPr>
          <w:rFonts w:ascii="Times New Roman" w:hAnsi="Times New Roman" w:cs="Times New Roman"/>
          <w:sz w:val="24"/>
          <w:szCs w:val="24"/>
        </w:rPr>
      </w:pPr>
      <w:r>
        <w:rPr>
          <w:noProof/>
        </w:rPr>
        <w:drawing>
          <wp:inline distT="0" distB="0" distL="0" distR="0" wp14:anchorId="2E4731FD" wp14:editId="0BF1979D">
            <wp:extent cx="4942644" cy="3707119"/>
            <wp:effectExtent l="0" t="0" r="0" b="825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1804" cy="3721489"/>
                    </a:xfrm>
                    <a:prstGeom prst="rect">
                      <a:avLst/>
                    </a:prstGeom>
                    <a:noFill/>
                    <a:ln>
                      <a:noFill/>
                    </a:ln>
                  </pic:spPr>
                </pic:pic>
              </a:graphicData>
            </a:graphic>
          </wp:inline>
        </w:drawing>
      </w:r>
    </w:p>
    <w:p w14:paraId="6B3C07E7" w14:textId="4FE35736" w:rsidR="00517467" w:rsidRPr="008C37DF" w:rsidRDefault="00517467">
      <w:pPr>
        <w:ind w:firstLine="566"/>
        <w:jc w:val="both"/>
        <w:rPr>
          <w:rFonts w:ascii="Times New Roman" w:hAnsi="Times New Roman" w:cs="Times New Roman"/>
          <w:sz w:val="24"/>
          <w:szCs w:val="24"/>
        </w:rPr>
      </w:pPr>
      <w:r>
        <w:rPr>
          <w:noProof/>
        </w:rPr>
        <w:lastRenderedPageBreak/>
        <w:drawing>
          <wp:inline distT="0" distB="0" distL="0" distR="0" wp14:anchorId="04EE03D6" wp14:editId="6F0FE7C8">
            <wp:extent cx="5733415" cy="3479165"/>
            <wp:effectExtent l="0" t="0" r="635" b="698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479165"/>
                    </a:xfrm>
                    <a:prstGeom prst="rect">
                      <a:avLst/>
                    </a:prstGeom>
                    <a:noFill/>
                    <a:ln>
                      <a:noFill/>
                    </a:ln>
                  </pic:spPr>
                </pic:pic>
              </a:graphicData>
            </a:graphic>
          </wp:inline>
        </w:drawing>
      </w:r>
    </w:p>
    <w:sectPr w:rsidR="00517467" w:rsidRPr="008C37DF">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E39EC" w14:textId="77777777" w:rsidR="000D4075" w:rsidRDefault="000D4075">
      <w:pPr>
        <w:spacing w:line="240" w:lineRule="auto"/>
      </w:pPr>
      <w:r>
        <w:separator/>
      </w:r>
    </w:p>
  </w:endnote>
  <w:endnote w:type="continuationSeparator" w:id="0">
    <w:p w14:paraId="72743C0A" w14:textId="77777777" w:rsidR="000D4075" w:rsidRDefault="000D40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B1D2E" w14:textId="77777777" w:rsidR="000D4075" w:rsidRDefault="000D4075">
      <w:pPr>
        <w:spacing w:line="240" w:lineRule="auto"/>
      </w:pPr>
      <w:r>
        <w:separator/>
      </w:r>
    </w:p>
  </w:footnote>
  <w:footnote w:type="continuationSeparator" w:id="0">
    <w:p w14:paraId="5C3731F0" w14:textId="77777777" w:rsidR="000D4075" w:rsidRDefault="000D40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A9B6F" w14:textId="5EA3554F" w:rsidR="006F64D5" w:rsidRDefault="00F672CF">
    <w:r>
      <w:rPr>
        <w:noProof/>
      </w:rPr>
      <w:drawing>
        <wp:inline distT="0" distB="0" distL="0" distR="0" wp14:anchorId="47662A85" wp14:editId="357A0D0B">
          <wp:extent cx="1183005" cy="38989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389890"/>
                  </a:xfrm>
                  <a:prstGeom prst="rect">
                    <a:avLst/>
                  </a:prstGeom>
                  <a:noFill/>
                </pic:spPr>
              </pic:pic>
            </a:graphicData>
          </a:graphic>
        </wp:inline>
      </w:drawing>
    </w:r>
    <w:r w:rsidRPr="00F672CF">
      <w:rPr>
        <w:rFonts w:ascii="Times New Roman" w:eastAsia="Calibri" w:hAnsi="Times New Roman" w:cs="Times New Roman"/>
        <w:sz w:val="24"/>
        <w:szCs w:val="24"/>
        <w:lang w:val="lv-LV" w:eastAsia="en-US"/>
      </w:rPr>
      <w:t xml:space="preserve"> Līdzfinansē Eiropas Savienības Erasmus+ programma</w:t>
    </w:r>
    <w:r w:rsidRPr="00F672CF">
      <w:rPr>
        <w:rFonts w:ascii="Calibri" w:eastAsia="Calibri" w:hAnsi="Calibri" w:cs="Times New Roman"/>
        <w:lang w:val="lv-LV" w:eastAsia="en-US"/>
      </w:rPr>
      <w:t xml:space="preserve">        </w:t>
    </w:r>
    <w:r w:rsidRPr="00F672CF">
      <w:rPr>
        <w:rFonts w:ascii="Calibri" w:eastAsia="Calibri" w:hAnsi="Calibri" w:cs="Times New Roman"/>
        <w:noProof/>
        <w:lang w:val="lv-LV" w:eastAsia="en-US"/>
      </w:rPr>
      <w:drawing>
        <wp:inline distT="0" distB="0" distL="0" distR="0" wp14:anchorId="3B0CADF0" wp14:editId="70799BCA">
          <wp:extent cx="361950" cy="36195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672CF">
      <w:rPr>
        <w:rFonts w:ascii="Calibri" w:eastAsia="Calibri" w:hAnsi="Calibri" w:cs="Times New Roman"/>
        <w:lang w:val="lv-LV" w:eastAsia="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4D5"/>
    <w:rsid w:val="000A3047"/>
    <w:rsid w:val="000D4075"/>
    <w:rsid w:val="00143A7A"/>
    <w:rsid w:val="00191EEF"/>
    <w:rsid w:val="001F3935"/>
    <w:rsid w:val="00325140"/>
    <w:rsid w:val="00376218"/>
    <w:rsid w:val="003E7E42"/>
    <w:rsid w:val="004474C4"/>
    <w:rsid w:val="00517467"/>
    <w:rsid w:val="00564A57"/>
    <w:rsid w:val="006F64D5"/>
    <w:rsid w:val="00762F20"/>
    <w:rsid w:val="00825E1E"/>
    <w:rsid w:val="008A1EE3"/>
    <w:rsid w:val="008C37DF"/>
    <w:rsid w:val="00A40B0C"/>
    <w:rsid w:val="00B343D5"/>
    <w:rsid w:val="00BC5CD0"/>
    <w:rsid w:val="00D07F70"/>
    <w:rsid w:val="00DB6D91"/>
    <w:rsid w:val="00F672CF"/>
    <w:rsid w:val="00FC6FB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C88F7"/>
  <w15:docId w15:val="{0C46C5BC-2161-49C4-92F7-59D867C2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lv"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00" w:after="120"/>
      <w:outlineLvl w:val="0"/>
    </w:pPr>
    <w:rPr>
      <w:sz w:val="40"/>
      <w:szCs w:val="40"/>
    </w:rPr>
  </w:style>
  <w:style w:type="paragraph" w:styleId="Virsraksts2">
    <w:name w:val="heading 2"/>
    <w:basedOn w:val="Parasts"/>
    <w:next w:val="Parasts"/>
    <w:uiPriority w:val="9"/>
    <w:semiHidden/>
    <w:unhideWhenUsed/>
    <w:qFormat/>
    <w:pPr>
      <w:keepNext/>
      <w:keepLines/>
      <w:spacing w:before="360" w:after="120"/>
      <w:outlineLvl w:val="1"/>
    </w:pPr>
    <w:rPr>
      <w:sz w:val="32"/>
      <w:szCs w:val="32"/>
    </w:rPr>
  </w:style>
  <w:style w:type="paragraph" w:styleId="Virsraksts3">
    <w:name w:val="heading 3"/>
    <w:basedOn w:val="Parasts"/>
    <w:next w:val="Parasts"/>
    <w:uiPriority w:val="9"/>
    <w:semiHidden/>
    <w:unhideWhenUsed/>
    <w:qFormat/>
    <w:pPr>
      <w:keepNext/>
      <w:keepLines/>
      <w:spacing w:before="320" w:after="80"/>
      <w:outlineLvl w:val="2"/>
    </w:pPr>
    <w:rPr>
      <w:color w:val="434343"/>
      <w:sz w:val="28"/>
      <w:szCs w:val="28"/>
    </w:rPr>
  </w:style>
  <w:style w:type="paragraph" w:styleId="Virsraksts4">
    <w:name w:val="heading 4"/>
    <w:basedOn w:val="Parasts"/>
    <w:next w:val="Parasts"/>
    <w:uiPriority w:val="9"/>
    <w:semiHidden/>
    <w:unhideWhenUsed/>
    <w:qFormat/>
    <w:pPr>
      <w:keepNext/>
      <w:keepLines/>
      <w:spacing w:before="280" w:after="80"/>
      <w:outlineLvl w:val="3"/>
    </w:pPr>
    <w:rPr>
      <w:color w:val="666666"/>
      <w:sz w:val="24"/>
      <w:szCs w:val="24"/>
    </w:rPr>
  </w:style>
  <w:style w:type="paragraph" w:styleId="Virsraksts5">
    <w:name w:val="heading 5"/>
    <w:basedOn w:val="Parasts"/>
    <w:next w:val="Parasts"/>
    <w:uiPriority w:val="9"/>
    <w:semiHidden/>
    <w:unhideWhenUsed/>
    <w:qFormat/>
    <w:pPr>
      <w:keepNext/>
      <w:keepLines/>
      <w:spacing w:before="240" w:after="80"/>
      <w:outlineLvl w:val="4"/>
    </w:pPr>
    <w:rPr>
      <w:color w:val="666666"/>
    </w:rPr>
  </w:style>
  <w:style w:type="paragraph" w:styleId="Virsraksts6">
    <w:name w:val="heading 6"/>
    <w:basedOn w:val="Parasts"/>
    <w:next w:val="Parasts"/>
    <w:uiPriority w:val="9"/>
    <w:semiHidden/>
    <w:unhideWhenUsed/>
    <w:qFormat/>
    <w:pPr>
      <w:keepNext/>
      <w:keepLines/>
      <w:spacing w:before="240" w:after="80"/>
      <w:outlineLvl w:val="5"/>
    </w:pPr>
    <w:rPr>
      <w:i/>
      <w:color w:val="66666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after="60"/>
    </w:pPr>
    <w:rPr>
      <w:sz w:val="52"/>
      <w:szCs w:val="52"/>
    </w:rPr>
  </w:style>
  <w:style w:type="paragraph" w:styleId="Apakvirsraksts">
    <w:name w:val="Subtitle"/>
    <w:basedOn w:val="Parasts"/>
    <w:next w:val="Parasts"/>
    <w:uiPriority w:val="11"/>
    <w:qFormat/>
    <w:pPr>
      <w:keepNext/>
      <w:keepLines/>
      <w:spacing w:after="320"/>
    </w:pPr>
    <w:rPr>
      <w:color w:val="666666"/>
      <w:sz w:val="30"/>
      <w:szCs w:val="30"/>
    </w:rPr>
  </w:style>
  <w:style w:type="paragraph" w:styleId="Galvene">
    <w:name w:val="header"/>
    <w:basedOn w:val="Parasts"/>
    <w:link w:val="GalveneRakstz"/>
    <w:uiPriority w:val="99"/>
    <w:unhideWhenUsed/>
    <w:rsid w:val="00F672CF"/>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F672CF"/>
  </w:style>
  <w:style w:type="paragraph" w:styleId="Kjene">
    <w:name w:val="footer"/>
    <w:basedOn w:val="Parasts"/>
    <w:link w:val="KjeneRakstz"/>
    <w:uiPriority w:val="99"/>
    <w:unhideWhenUsed/>
    <w:rsid w:val="00F672CF"/>
    <w:pPr>
      <w:tabs>
        <w:tab w:val="center" w:pos="4153"/>
        <w:tab w:val="right" w:pos="8306"/>
      </w:tabs>
      <w:spacing w:line="240" w:lineRule="auto"/>
    </w:pPr>
  </w:style>
  <w:style w:type="character" w:customStyle="1" w:styleId="KjeneRakstz">
    <w:name w:val="Kājene Rakstz."/>
    <w:basedOn w:val="Noklusjumarindkopasfonts"/>
    <w:link w:val="Kjene"/>
    <w:uiPriority w:val="99"/>
    <w:rsid w:val="00F67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2354</Words>
  <Characters>1343</Characters>
  <Application>Microsoft Office Word</Application>
  <DocSecurity>0</DocSecurity>
  <Lines>11</Lines>
  <Paragraphs>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SandraS</dc:creator>
  <cp:lastModifiedBy>MVG</cp:lastModifiedBy>
  <cp:revision>17</cp:revision>
  <dcterms:created xsi:type="dcterms:W3CDTF">2023-01-18T12:52:00Z</dcterms:created>
  <dcterms:modified xsi:type="dcterms:W3CDTF">2023-02-02T06:17:00Z</dcterms:modified>
</cp:coreProperties>
</file>