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3B" w:rsidRDefault="00F75BA3">
      <w:r>
        <w:t>SMU 2015./2016. m.g.</w:t>
      </w:r>
    </w:p>
    <w:p w:rsidR="00F75BA3" w:rsidRDefault="00F75BA3"/>
    <w:p w:rsidR="00F75BA3" w:rsidRDefault="00F75BA3">
      <w:r>
        <w:t>SMU Brain Tea – krūžu paliktnīšu – spēļu ražošana</w:t>
      </w:r>
    </w:p>
    <w:p w:rsidR="00F75BA3" w:rsidRDefault="00F75BA3">
      <w:r>
        <w:t>SMU MEIKO – origami konstruktoru ražošana</w:t>
      </w:r>
    </w:p>
    <w:p w:rsidR="00F75BA3" w:rsidRDefault="00F75BA3">
      <w:r>
        <w:t>SMU Rakstums – dažādu veidu aproču ražošana</w:t>
      </w:r>
    </w:p>
    <w:p w:rsidR="00F75BA3" w:rsidRDefault="00F75BA3">
      <w:r>
        <w:t>SMU Teselli – kāju šūpuļtīklu ražošana</w:t>
      </w:r>
    </w:p>
    <w:p w:rsidR="00F75BA3" w:rsidRDefault="00F75BA3">
      <w:r>
        <w:t>SMU Azure – diega elektrisko virteņu ražošana</w:t>
      </w:r>
    </w:p>
    <w:p w:rsidR="00F75BA3" w:rsidRDefault="00F75BA3">
      <w:r>
        <w:t xml:space="preserve">SMU Kandele – sveču ražošana </w:t>
      </w:r>
    </w:p>
    <w:p w:rsidR="00F75BA3" w:rsidRDefault="00F75BA3">
      <w:r>
        <w:t>SMU Fotokalns – mārketinga pakalpojumi</w:t>
      </w:r>
    </w:p>
    <w:p w:rsidR="00F75BA3" w:rsidRDefault="00F75BA3">
      <w:r>
        <w:t>SMU haTT – apdrukātu cepuru ražošana</w:t>
      </w:r>
      <w:bookmarkStart w:id="0" w:name="_GoBack"/>
      <w:bookmarkEnd w:id="0"/>
    </w:p>
    <w:sectPr w:rsidR="00F75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A3"/>
    <w:rsid w:val="00C5463B"/>
    <w:rsid w:val="00F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872D-5C87-4B49-8912-603E9FA9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2016-04-13T06:25:00Z</dcterms:created>
  <dcterms:modified xsi:type="dcterms:W3CDTF">2016-04-13T06:32:00Z</dcterms:modified>
</cp:coreProperties>
</file>